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2907"/>
        <w:rPr>
          <w:rFonts w:hint="eastAsia" w:ascii="黑体" w:eastAsia="黑体"/>
        </w:rPr>
      </w:pPr>
      <w:r>
        <w:rPr>
          <w:rFonts w:hint="eastAsia" w:ascii="黑体" w:eastAsia="黑体"/>
        </w:rPr>
        <w:t>LABCONCO 冷冻干燥机简单使用说明</w:t>
      </w:r>
    </w:p>
    <w:p>
      <w:pPr>
        <w:pStyle w:val="4"/>
        <w:spacing w:before="2"/>
        <w:rPr>
          <w:rFonts w:ascii="黑体"/>
          <w:sz w:val="31"/>
        </w:rPr>
      </w:pPr>
    </w:p>
    <w:p>
      <w:pPr>
        <w:pStyle w:val="3"/>
      </w:pPr>
      <w:r>
        <w:t>一、开机及参数设置</w:t>
      </w:r>
    </w:p>
    <w:p>
      <w:pPr>
        <w:pStyle w:val="9"/>
        <w:numPr>
          <w:ilvl w:val="0"/>
          <w:numId w:val="1"/>
        </w:numPr>
        <w:tabs>
          <w:tab w:val="left" w:pos="2341"/>
        </w:tabs>
        <w:spacing w:before="75" w:after="0" w:line="240" w:lineRule="auto"/>
        <w:ind w:left="2341" w:right="0" w:hanging="361"/>
        <w:jc w:val="left"/>
        <w:rPr>
          <w:sz w:val="24"/>
        </w:rPr>
      </w:pPr>
      <w:r>
        <w:rPr>
          <w:sz w:val="24"/>
        </w:rPr>
        <w:t>使用前接通电源，依次打开上层和下层的电源开关；</w:t>
      </w:r>
    </w:p>
    <w:p>
      <w:pPr>
        <w:pStyle w:val="9"/>
        <w:numPr>
          <w:ilvl w:val="0"/>
          <w:numId w:val="1"/>
        </w:numPr>
        <w:tabs>
          <w:tab w:val="left" w:pos="2341"/>
        </w:tabs>
        <w:spacing w:before="93" w:after="0" w:line="312" w:lineRule="auto"/>
        <w:ind w:left="1500" w:right="117" w:firstLine="480"/>
        <w:jc w:val="left"/>
        <w:rPr>
          <w:sz w:val="24"/>
        </w:rPr>
      </w:pPr>
      <w:r>
        <w:rPr>
          <w:sz w:val="24"/>
        </w:rPr>
        <w:t>上层</w:t>
      </w:r>
      <w:r>
        <w:rPr>
          <w:spacing w:val="-107"/>
          <w:sz w:val="24"/>
        </w:rPr>
        <w:t>：“</w:t>
      </w:r>
      <w:r>
        <w:rPr>
          <w:rFonts w:ascii="Times New Roman" w:hAnsi="Times New Roman" w:eastAsia="Times New Roman"/>
          <w:spacing w:val="-1"/>
          <w:sz w:val="24"/>
        </w:rPr>
        <w:t>Mod</w:t>
      </w:r>
      <w:r>
        <w:rPr>
          <w:rFonts w:ascii="Times New Roman" w:hAnsi="Times New Roman" w:eastAsia="Times New Roman"/>
          <w:sz w:val="24"/>
        </w:rPr>
        <w:t>e</w:t>
      </w:r>
      <w:r>
        <w:rPr>
          <w:spacing w:val="-39"/>
          <w:sz w:val="24"/>
        </w:rPr>
        <w:t>”调整至“</w:t>
      </w:r>
      <w:r>
        <w:rPr>
          <w:rFonts w:ascii="Times New Roman" w:hAnsi="Times New Roman" w:eastAsia="Times New Roman"/>
          <w:spacing w:val="-1"/>
          <w:w w:val="99"/>
          <w:sz w:val="24"/>
        </w:rPr>
        <w:t>MAN</w:t>
      </w:r>
      <w:r>
        <w:rPr>
          <w:spacing w:val="-63"/>
          <w:sz w:val="24"/>
        </w:rPr>
        <w:t>”，再按“</w:t>
      </w:r>
      <w:r>
        <w:rPr>
          <w:rFonts w:ascii="Times New Roman" w:hAnsi="Times New Roman" w:eastAsia="Times New Roman"/>
          <w:w w:val="99"/>
          <w:sz w:val="24"/>
        </w:rPr>
        <w:t>Displa</w:t>
      </w:r>
      <w:r>
        <w:rPr>
          <w:rFonts w:ascii="Times New Roman" w:hAnsi="Times New Roman" w:eastAsia="Times New Roman"/>
          <w:spacing w:val="-2"/>
          <w:w w:val="99"/>
          <w:sz w:val="24"/>
        </w:rPr>
        <w:t>y</w:t>
      </w:r>
      <w:r>
        <w:rPr>
          <w:spacing w:val="-63"/>
          <w:sz w:val="24"/>
        </w:rPr>
        <w:t>”至“</w:t>
      </w:r>
      <w:r>
        <w:rPr>
          <w:rFonts w:ascii="Times New Roman" w:hAnsi="Times New Roman" w:eastAsia="Times New Roman"/>
          <w:spacing w:val="-1"/>
          <w:sz w:val="24"/>
        </w:rPr>
        <w:t>Manua</w:t>
      </w:r>
      <w:r>
        <w:rPr>
          <w:rFonts w:ascii="Times New Roman" w:hAnsi="Times New Roman" w:eastAsia="Times New Roman"/>
          <w:sz w:val="24"/>
        </w:rPr>
        <w:t>l</w:t>
      </w:r>
      <w:r>
        <w:rPr>
          <w:spacing w:val="-94"/>
          <w:sz w:val="24"/>
        </w:rPr>
        <w:t>”</w:t>
      </w:r>
      <w:r>
        <w:rPr>
          <w:rFonts w:ascii="Times New Roman" w:hAnsi="Times New Roman" w:eastAsia="Times New Roman"/>
          <w:sz w:val="24"/>
        </w:rPr>
        <w:t>,</w:t>
      </w:r>
      <w:r>
        <w:rPr>
          <w:spacing w:val="-47"/>
          <w:sz w:val="24"/>
        </w:rPr>
        <w:t>使用</w:t>
      </w:r>
      <w:r>
        <w:rPr>
          <w:sz w:val="24"/>
        </w:rPr>
        <w:t>“</w:t>
      </w:r>
      <w:r>
        <w:rPr>
          <w:rFonts w:ascii="Times New Roman" w:hAnsi="Times New Roman" w:eastAsia="Times New Roman"/>
          <w:sz w:val="24"/>
        </w:rPr>
        <w:t>Progra</w:t>
      </w:r>
      <w:r>
        <w:rPr>
          <w:rFonts w:ascii="Times New Roman" w:hAnsi="Times New Roman" w:eastAsia="Times New Roman"/>
          <w:spacing w:val="-3"/>
          <w:sz w:val="24"/>
        </w:rPr>
        <w:t>m</w:t>
      </w:r>
      <w:r>
        <w:rPr>
          <w:spacing w:val="-2"/>
          <w:sz w:val="24"/>
        </w:rPr>
        <w:t>”调整样品室温度</w:t>
      </w:r>
      <w:r>
        <w:rPr>
          <w:sz w:val="24"/>
        </w:rPr>
        <w:t>（</w:t>
      </w:r>
      <w:r>
        <w:rPr>
          <w:spacing w:val="-10"/>
          <w:sz w:val="24"/>
        </w:rPr>
        <w:t xml:space="preserve">一般设置在 </w:t>
      </w:r>
      <w:r>
        <w:rPr>
          <w:rFonts w:ascii="Times New Roman" w:hAnsi="Times New Roman" w:eastAsia="Times New Roman"/>
          <w:sz w:val="24"/>
        </w:rPr>
        <w:t>0</w:t>
      </w:r>
      <w:r>
        <w:rPr>
          <w:spacing w:val="-15"/>
          <w:sz w:val="24"/>
        </w:rPr>
        <w:t xml:space="preserve">―零下 </w:t>
      </w:r>
      <w:r>
        <w:rPr>
          <w:rFonts w:ascii="Times New Roman" w:hAnsi="Times New Roman" w:eastAsia="Times New Roman"/>
          <w:sz w:val="24"/>
        </w:rPr>
        <w:t xml:space="preserve">10 </w:t>
      </w:r>
      <w:r>
        <w:rPr>
          <w:sz w:val="24"/>
        </w:rPr>
        <w:t>度之间</w:t>
      </w:r>
      <w:r>
        <w:rPr>
          <w:spacing w:val="-120"/>
          <w:sz w:val="24"/>
        </w:rPr>
        <w:t>）</w:t>
      </w:r>
      <w:r>
        <w:rPr>
          <w:spacing w:val="-8"/>
          <w:sz w:val="24"/>
        </w:rPr>
        <w:t>，调整结束后，按</w:t>
      </w:r>
      <w:r>
        <w:rPr>
          <w:spacing w:val="-3"/>
          <w:sz w:val="24"/>
        </w:rPr>
        <w:t>“</w:t>
      </w:r>
      <w:r>
        <w:rPr>
          <w:rFonts w:ascii="Times New Roman" w:hAnsi="Times New Roman" w:eastAsia="Times New Roman"/>
          <w:spacing w:val="-3"/>
          <w:sz w:val="24"/>
        </w:rPr>
        <w:t>Enter</w:t>
      </w:r>
      <w:r>
        <w:rPr>
          <w:spacing w:val="-5"/>
          <w:sz w:val="24"/>
        </w:rPr>
        <w:t>”确认，按“</w:t>
      </w:r>
      <w:r>
        <w:rPr>
          <w:rFonts w:ascii="Times New Roman" w:hAnsi="Times New Roman" w:eastAsia="Times New Roman"/>
          <w:sz w:val="24"/>
        </w:rPr>
        <w:t>Display</w:t>
      </w:r>
      <w:r>
        <w:rPr>
          <w:sz w:val="24"/>
        </w:rPr>
        <w:t>”将屏幕移至“</w:t>
      </w:r>
      <w:r>
        <w:rPr>
          <w:rFonts w:ascii="Times New Roman" w:hAnsi="Times New Roman" w:eastAsia="Times New Roman"/>
          <w:sz w:val="24"/>
        </w:rPr>
        <w:t>Monitor</w:t>
      </w:r>
      <w:r>
        <w:rPr>
          <w:sz w:val="24"/>
        </w:rPr>
        <w:t>”状态，按“</w:t>
      </w:r>
      <w:r>
        <w:rPr>
          <w:rFonts w:ascii="Times New Roman" w:hAnsi="Times New Roman" w:eastAsia="Times New Roman"/>
          <w:sz w:val="24"/>
        </w:rPr>
        <w:t>Run</w:t>
      </w:r>
      <w:r>
        <w:rPr>
          <w:sz w:val="24"/>
        </w:rPr>
        <w:t>”开始工作制冷。</w:t>
      </w:r>
    </w:p>
    <w:p>
      <w:pPr>
        <w:pStyle w:val="9"/>
        <w:numPr>
          <w:ilvl w:val="0"/>
          <w:numId w:val="1"/>
        </w:numPr>
        <w:tabs>
          <w:tab w:val="left" w:pos="2341"/>
        </w:tabs>
        <w:spacing w:before="1" w:after="0" w:line="312" w:lineRule="auto"/>
        <w:ind w:left="1500" w:right="236" w:firstLine="480"/>
        <w:jc w:val="left"/>
        <w:rPr>
          <w:sz w:val="24"/>
        </w:rPr>
      </w:pPr>
      <w:r>
        <w:rPr>
          <w:spacing w:val="-2"/>
          <w:sz w:val="24"/>
        </w:rPr>
        <w:t>下层：在“</w:t>
      </w:r>
      <w:r>
        <w:rPr>
          <w:rFonts w:ascii="Times New Roman" w:hAnsi="Times New Roman" w:eastAsia="Times New Roman"/>
          <w:sz w:val="24"/>
        </w:rPr>
        <w:t>Re</w:t>
      </w:r>
      <w:r>
        <w:rPr>
          <w:rFonts w:ascii="Times New Roman" w:hAnsi="Times New Roman" w:eastAsia="Times New Roman"/>
          <w:spacing w:val="-1"/>
          <w:sz w:val="24"/>
        </w:rPr>
        <w:t>f</w:t>
      </w:r>
      <w:r>
        <w:rPr>
          <w:rFonts w:ascii="Times New Roman" w:hAnsi="Times New Roman" w:eastAsia="Times New Roman"/>
          <w:sz w:val="24"/>
        </w:rPr>
        <w:t>rig</w:t>
      </w:r>
      <w:r>
        <w:rPr>
          <w:rFonts w:ascii="Times New Roman" w:hAnsi="Times New Roman" w:eastAsia="Times New Roman"/>
          <w:spacing w:val="-1"/>
          <w:sz w:val="24"/>
        </w:rPr>
        <w:t>e</w:t>
      </w:r>
      <w:r>
        <w:rPr>
          <w:rFonts w:ascii="Times New Roman" w:hAnsi="Times New Roman" w:eastAsia="Times New Roman"/>
          <w:sz w:val="24"/>
        </w:rPr>
        <w:t>ratio</w:t>
      </w:r>
      <w:r>
        <w:rPr>
          <w:rFonts w:ascii="Times New Roman" w:hAnsi="Times New Roman" w:eastAsia="Times New Roman"/>
          <w:spacing w:val="-1"/>
          <w:sz w:val="24"/>
        </w:rPr>
        <w:t>n</w:t>
      </w:r>
      <w:r>
        <w:rPr>
          <w:spacing w:val="-1"/>
          <w:sz w:val="24"/>
        </w:rPr>
        <w:t>”中选择“</w:t>
      </w:r>
      <w:r>
        <w:rPr>
          <w:rFonts w:ascii="Times New Roman" w:hAnsi="Times New Roman" w:eastAsia="Times New Roman"/>
          <w:spacing w:val="-1"/>
          <w:w w:val="99"/>
          <w:sz w:val="24"/>
        </w:rPr>
        <w:t>MAN</w:t>
      </w:r>
      <w:r>
        <w:rPr>
          <w:spacing w:val="-13"/>
          <w:sz w:val="24"/>
        </w:rPr>
        <w:t>”，此时，下层开始制冷，待温</w:t>
      </w:r>
      <w:r>
        <w:rPr>
          <w:sz w:val="24"/>
        </w:rPr>
        <w:t>度指示灯全亮之后，即可进行真空干燥。</w:t>
      </w:r>
    </w:p>
    <w:p>
      <w:pPr>
        <w:pStyle w:val="9"/>
        <w:numPr>
          <w:ilvl w:val="0"/>
          <w:numId w:val="1"/>
        </w:numPr>
        <w:tabs>
          <w:tab w:val="left" w:pos="2343"/>
        </w:tabs>
        <w:spacing w:before="0" w:after="0" w:line="312" w:lineRule="auto"/>
        <w:ind w:left="1500" w:right="233" w:firstLine="480"/>
        <w:jc w:val="both"/>
        <w:rPr>
          <w:sz w:val="24"/>
        </w:rPr>
      </w:pPr>
      <w:r>
        <w:rPr>
          <w:sz w:val="24"/>
        </w:rPr>
        <w:t>待上层温度达到设置温度后，将样品放入样品室中，并关上室门，在下</w:t>
      </w:r>
      <w:r>
        <w:rPr>
          <w:spacing w:val="-4"/>
          <w:sz w:val="24"/>
        </w:rPr>
        <w:t>层中按“</w:t>
      </w:r>
      <w:r>
        <w:rPr>
          <w:rFonts w:ascii="Times New Roman" w:hAnsi="Times New Roman" w:eastAsia="Times New Roman"/>
          <w:spacing w:val="-27"/>
          <w:w w:val="99"/>
          <w:sz w:val="24"/>
        </w:rPr>
        <w:t>V</w:t>
      </w:r>
      <w:r>
        <w:rPr>
          <w:rFonts w:ascii="Times New Roman" w:hAnsi="Times New Roman" w:eastAsia="Times New Roman"/>
          <w:sz w:val="24"/>
        </w:rPr>
        <w:t>acuu</w:t>
      </w:r>
      <w:r>
        <w:rPr>
          <w:rFonts w:ascii="Times New Roman" w:hAnsi="Times New Roman" w:eastAsia="Times New Roman"/>
          <w:spacing w:val="-2"/>
          <w:sz w:val="24"/>
        </w:rPr>
        <w:t>m</w:t>
      </w:r>
      <w:r>
        <w:rPr>
          <w:spacing w:val="-21"/>
          <w:sz w:val="24"/>
        </w:rPr>
        <w:t>”，机器开始工作</w:t>
      </w:r>
      <w:r>
        <w:rPr>
          <w:sz w:val="24"/>
        </w:rPr>
        <w:t>（</w:t>
      </w:r>
      <w:r>
        <w:rPr>
          <w:spacing w:val="-20"/>
          <w:sz w:val="24"/>
        </w:rPr>
        <w:t xml:space="preserve">一般 </w:t>
      </w:r>
      <w:r>
        <w:rPr>
          <w:rFonts w:ascii="Times New Roman" w:hAnsi="Times New Roman" w:eastAsia="Times New Roman"/>
          <w:sz w:val="24"/>
        </w:rPr>
        <w:t>15-30</w:t>
      </w:r>
      <w:r>
        <w:rPr>
          <w:rFonts w:ascii="Times New Roman" w:hAnsi="Times New Roman" w:eastAsia="Times New Roman"/>
          <w:spacing w:val="-2"/>
          <w:sz w:val="24"/>
        </w:rPr>
        <w:t>m</w:t>
      </w:r>
      <w:r>
        <w:rPr>
          <w:rFonts w:ascii="Times New Roman" w:hAnsi="Times New Roman" w:eastAsia="Times New Roman"/>
          <w:sz w:val="24"/>
        </w:rPr>
        <w:t>i</w:t>
      </w:r>
      <w:r>
        <w:rPr>
          <w:rFonts w:ascii="Times New Roman" w:hAnsi="Times New Roman" w:eastAsia="Times New Roman"/>
          <w:spacing w:val="-1"/>
          <w:sz w:val="24"/>
        </w:rPr>
        <w:t>n</w:t>
      </w:r>
      <w:r>
        <w:rPr>
          <w:spacing w:val="-6"/>
          <w:sz w:val="24"/>
        </w:rPr>
        <w:t xml:space="preserve">，真空指示灯全亮，真空度约 </w:t>
      </w:r>
      <w:r>
        <w:rPr>
          <w:rFonts w:ascii="Times New Roman" w:hAnsi="Times New Roman" w:eastAsia="Times New Roman"/>
          <w:spacing w:val="-6"/>
          <w:sz w:val="24"/>
        </w:rPr>
        <w:t>0.12</w:t>
      </w:r>
      <w:r>
        <w:rPr>
          <w:rFonts w:ascii="Times New Roman" w:hAnsi="Times New Roman" w:eastAsia="Times New Roman"/>
          <w:spacing w:val="-2"/>
          <w:sz w:val="24"/>
        </w:rPr>
        <w:t>m</w:t>
      </w:r>
      <w:r>
        <w:rPr>
          <w:rFonts w:ascii="Times New Roman" w:hAnsi="Times New Roman" w:eastAsia="Times New Roman"/>
          <w:spacing w:val="-1"/>
          <w:sz w:val="24"/>
        </w:rPr>
        <w:t>B</w:t>
      </w:r>
      <w:r>
        <w:rPr>
          <w:rFonts w:ascii="Times New Roman" w:hAnsi="Times New Roman" w:eastAsia="Times New Roman"/>
          <w:sz w:val="24"/>
        </w:rPr>
        <w:t>ar</w:t>
      </w:r>
      <w:r>
        <w:rPr>
          <w:spacing w:val="-120"/>
          <w:sz w:val="24"/>
        </w:rPr>
        <w:t>）</w:t>
      </w:r>
      <w:r>
        <w:rPr>
          <w:sz w:val="24"/>
        </w:rPr>
        <w:t>。</w:t>
      </w:r>
    </w:p>
    <w:p>
      <w:pPr>
        <w:pStyle w:val="4"/>
        <w:spacing w:before="8"/>
        <w:rPr>
          <w:sz w:val="26"/>
        </w:rPr>
      </w:pPr>
    </w:p>
    <w:p>
      <w:pPr>
        <w:pStyle w:val="3"/>
      </w:pPr>
      <w:r>
        <w:t>二、结束及关机程序</w:t>
      </w:r>
    </w:p>
    <w:p>
      <w:pPr>
        <w:pStyle w:val="9"/>
        <w:numPr>
          <w:ilvl w:val="0"/>
          <w:numId w:val="2"/>
        </w:numPr>
        <w:tabs>
          <w:tab w:val="left" w:pos="2346"/>
        </w:tabs>
        <w:spacing w:before="75" w:after="0" w:line="312" w:lineRule="auto"/>
        <w:ind w:left="1499" w:right="117" w:firstLine="480"/>
        <w:jc w:val="left"/>
        <w:rPr>
          <w:sz w:val="24"/>
        </w:rPr>
      </w:pPr>
      <w:r>
        <w:rPr>
          <w:spacing w:val="2"/>
          <w:sz w:val="24"/>
        </w:rPr>
        <w:t>待样品达到要求后，先按下层“</w:t>
      </w:r>
      <w:r>
        <w:rPr>
          <w:rFonts w:ascii="Times New Roman" w:hAnsi="Times New Roman" w:eastAsia="Times New Roman"/>
          <w:spacing w:val="-27"/>
          <w:w w:val="99"/>
          <w:sz w:val="24"/>
        </w:rPr>
        <w:t>V</w:t>
      </w:r>
      <w:r>
        <w:rPr>
          <w:rFonts w:ascii="Times New Roman" w:hAnsi="Times New Roman" w:eastAsia="Times New Roman"/>
          <w:sz w:val="24"/>
        </w:rPr>
        <w:t>acuu</w:t>
      </w:r>
      <w:r>
        <w:rPr>
          <w:rFonts w:ascii="Times New Roman" w:hAnsi="Times New Roman" w:eastAsia="Times New Roman"/>
          <w:spacing w:val="-1"/>
          <w:sz w:val="24"/>
        </w:rPr>
        <w:t>m</w:t>
      </w:r>
      <w:r>
        <w:rPr>
          <w:spacing w:val="-10"/>
          <w:sz w:val="24"/>
        </w:rPr>
        <w:t>”，结束真空泵工作，在上层中</w:t>
      </w:r>
      <w:r>
        <w:rPr>
          <w:sz w:val="24"/>
        </w:rPr>
        <w:t>将“</w:t>
      </w:r>
      <w:r>
        <w:rPr>
          <w:rFonts w:ascii="Times New Roman" w:hAnsi="Times New Roman" w:eastAsia="Times New Roman"/>
          <w:spacing w:val="-27"/>
          <w:w w:val="99"/>
          <w:sz w:val="24"/>
        </w:rPr>
        <w:t>V</w:t>
      </w:r>
      <w:r>
        <w:rPr>
          <w:rFonts w:ascii="Times New Roman" w:hAnsi="Times New Roman" w:eastAsia="Times New Roman"/>
          <w:sz w:val="24"/>
        </w:rPr>
        <w:t>ac  Release</w:t>
      </w:r>
      <w:r>
        <w:rPr>
          <w:sz w:val="24"/>
        </w:rPr>
        <w:t>”由“</w:t>
      </w:r>
      <w:r>
        <w:rPr>
          <w:rFonts w:ascii="Times New Roman" w:hAnsi="Times New Roman" w:eastAsia="Times New Roman"/>
          <w:sz w:val="24"/>
        </w:rPr>
        <w:t>Close</w:t>
      </w:r>
      <w:r>
        <w:rPr>
          <w:sz w:val="24"/>
        </w:rPr>
        <w:t>” 扭到“</w:t>
      </w:r>
      <w:r>
        <w:rPr>
          <w:rFonts w:ascii="Times New Roman" w:hAnsi="Times New Roman" w:eastAsia="Times New Roman"/>
          <w:sz w:val="24"/>
        </w:rPr>
        <w:t>Open</w:t>
      </w:r>
      <w:r>
        <w:rPr>
          <w:spacing w:val="-119"/>
          <w:sz w:val="24"/>
        </w:rPr>
        <w:t>”</w:t>
      </w:r>
      <w:r>
        <w:rPr>
          <w:sz w:val="24"/>
        </w:rPr>
        <w:t>（缓慢操作，防止放气时气压降低将样品吹散</w:t>
      </w:r>
      <w:r>
        <w:rPr>
          <w:spacing w:val="-120"/>
          <w:sz w:val="24"/>
        </w:rPr>
        <w:t>）</w:t>
      </w:r>
      <w:r>
        <w:rPr>
          <w:spacing w:val="-34"/>
          <w:sz w:val="24"/>
        </w:rPr>
        <w:t>，几分钟后，打开室门，拿出样品，将“</w:t>
      </w:r>
      <w:r>
        <w:rPr>
          <w:rFonts w:ascii="Times New Roman" w:hAnsi="Times New Roman" w:eastAsia="Times New Roman"/>
          <w:spacing w:val="-27"/>
          <w:w w:val="99"/>
          <w:sz w:val="24"/>
        </w:rPr>
        <w:t>V</w:t>
      </w:r>
      <w:r>
        <w:rPr>
          <w:rFonts w:ascii="Times New Roman" w:hAnsi="Times New Roman" w:eastAsia="Times New Roman"/>
          <w:sz w:val="24"/>
        </w:rPr>
        <w:t>ac Release</w:t>
      </w:r>
      <w:r>
        <w:rPr>
          <w:spacing w:val="-37"/>
          <w:sz w:val="24"/>
        </w:rPr>
        <w:t>”重新扭回“</w:t>
      </w:r>
      <w:r>
        <w:rPr>
          <w:rFonts w:ascii="Times New Roman" w:hAnsi="Times New Roman" w:eastAsia="Times New Roman"/>
          <w:sz w:val="24"/>
        </w:rPr>
        <w:t>Close</w:t>
      </w:r>
      <w:r>
        <w:rPr>
          <w:spacing w:val="-60"/>
          <w:sz w:val="24"/>
        </w:rPr>
        <w:t>”，关闭室门，但不要扭死，防止胶皮在持续压力下老化。</w:t>
      </w:r>
    </w:p>
    <w:p>
      <w:pPr>
        <w:pStyle w:val="9"/>
        <w:numPr>
          <w:ilvl w:val="0"/>
          <w:numId w:val="2"/>
        </w:numPr>
        <w:tabs>
          <w:tab w:val="left" w:pos="2341"/>
        </w:tabs>
        <w:spacing w:before="1" w:after="0" w:line="312" w:lineRule="auto"/>
        <w:ind w:left="1499" w:right="236" w:firstLine="480"/>
        <w:jc w:val="left"/>
        <w:rPr>
          <w:sz w:val="24"/>
        </w:rPr>
      </w:pPr>
      <w:r>
        <w:rPr>
          <w:sz w:val="24"/>
        </w:rPr>
        <w:t>按“</w:t>
      </w:r>
      <w:r>
        <w:rPr>
          <w:rFonts w:ascii="Times New Roman" w:hAnsi="Times New Roman" w:eastAsia="Times New Roman"/>
          <w:sz w:val="24"/>
        </w:rPr>
        <w:t>Run/Stop</w:t>
      </w:r>
      <w:r>
        <w:rPr>
          <w:sz w:val="24"/>
        </w:rPr>
        <w:t>”结束上层制冷，按下层“</w:t>
      </w:r>
      <w:r>
        <w:rPr>
          <w:rFonts w:ascii="Times New Roman" w:hAnsi="Times New Roman" w:eastAsia="Times New Roman"/>
          <w:sz w:val="24"/>
        </w:rPr>
        <w:t>MAN</w:t>
      </w:r>
      <w:r>
        <w:rPr>
          <w:sz w:val="24"/>
        </w:rPr>
        <w:t>”结束下层制冷，依次关掉下层、上层电源开关。</w:t>
      </w:r>
    </w:p>
    <w:p>
      <w:pPr>
        <w:pStyle w:val="9"/>
        <w:numPr>
          <w:ilvl w:val="0"/>
          <w:numId w:val="2"/>
        </w:numPr>
        <w:tabs>
          <w:tab w:val="left" w:pos="2341"/>
        </w:tabs>
        <w:spacing w:before="1" w:after="0" w:line="240" w:lineRule="auto"/>
        <w:ind w:left="2341" w:right="0" w:hanging="362"/>
        <w:jc w:val="left"/>
        <w:rPr>
          <w:sz w:val="24"/>
        </w:rPr>
      </w:pPr>
      <w:r>
        <w:rPr>
          <w:sz w:val="24"/>
        </w:rPr>
        <w:t>打开下层玻璃盖，至室温后，擦干内壁液体，然后重新盖回原处。</w:t>
      </w:r>
    </w:p>
    <w:p>
      <w:pPr>
        <w:pStyle w:val="9"/>
        <w:numPr>
          <w:ilvl w:val="0"/>
          <w:numId w:val="2"/>
        </w:numPr>
        <w:tabs>
          <w:tab w:val="left" w:pos="2341"/>
        </w:tabs>
        <w:spacing w:before="92" w:after="0" w:line="240" w:lineRule="auto"/>
        <w:ind w:left="2341" w:right="0" w:hanging="362"/>
        <w:jc w:val="left"/>
        <w:rPr>
          <w:sz w:val="24"/>
        </w:rPr>
      </w:pPr>
      <w:r>
        <w:rPr>
          <w:sz w:val="24"/>
        </w:rPr>
        <w:t>填写使用记录，标明使用时间和状态。</w:t>
      </w:r>
    </w:p>
    <w:p>
      <w:pPr>
        <w:pStyle w:val="4"/>
        <w:spacing w:before="10"/>
        <w:rPr>
          <w:sz w:val="33"/>
        </w:rPr>
      </w:pPr>
    </w:p>
    <w:p>
      <w:pPr>
        <w:pStyle w:val="3"/>
      </w:pPr>
      <w:r>
        <w:t>三、注意事项：</w:t>
      </w:r>
    </w:p>
    <w:p>
      <w:pPr>
        <w:pStyle w:val="4"/>
        <w:spacing w:before="2"/>
        <w:rPr>
          <w:rFonts w:ascii="黑体"/>
          <w:b/>
          <w:sz w:val="37"/>
        </w:rPr>
      </w:pPr>
    </w:p>
    <w:p>
      <w:pPr>
        <w:pStyle w:val="9"/>
        <w:numPr>
          <w:ilvl w:val="0"/>
          <w:numId w:val="3"/>
        </w:numPr>
        <w:tabs>
          <w:tab w:val="left" w:pos="2341"/>
        </w:tabs>
        <w:spacing w:before="0" w:after="0" w:line="240" w:lineRule="auto"/>
        <w:ind w:left="2341" w:right="0" w:hanging="361"/>
        <w:jc w:val="left"/>
        <w:rPr>
          <w:sz w:val="24"/>
        </w:rPr>
      </w:pPr>
      <w:r>
        <w:rPr>
          <w:sz w:val="24"/>
        </w:rPr>
        <w:t>放入真空干燥机内的样品必须经</w:t>
      </w:r>
      <w:r>
        <w:rPr>
          <w:rFonts w:ascii="Times New Roman" w:eastAsia="Times New Roman"/>
          <w:sz w:val="24"/>
        </w:rPr>
        <w:t xml:space="preserve">-80 </w:t>
      </w:r>
      <w:r>
        <w:rPr>
          <w:sz w:val="24"/>
        </w:rPr>
        <w:t>度冻结，不可将液态物质放入。</w:t>
      </w:r>
    </w:p>
    <w:p>
      <w:pPr>
        <w:pStyle w:val="9"/>
        <w:numPr>
          <w:ilvl w:val="0"/>
          <w:numId w:val="3"/>
        </w:numPr>
        <w:tabs>
          <w:tab w:val="left" w:pos="2341"/>
        </w:tabs>
        <w:spacing w:before="92" w:after="0" w:line="312" w:lineRule="auto"/>
        <w:ind w:left="1499" w:right="237" w:firstLine="480"/>
        <w:jc w:val="left"/>
        <w:rPr>
          <w:sz w:val="24"/>
        </w:rPr>
      </w:pPr>
      <w:r>
        <w:rPr>
          <w:sz w:val="24"/>
        </w:rPr>
        <w:t>丙酮等物质在</w:t>
      </w:r>
      <w:r>
        <w:rPr>
          <w:rFonts w:ascii="Times New Roman" w:eastAsia="Times New Roman"/>
          <w:sz w:val="24"/>
        </w:rPr>
        <w:t xml:space="preserve">-40 </w:t>
      </w:r>
      <w:r>
        <w:rPr>
          <w:spacing w:val="-7"/>
          <w:sz w:val="24"/>
        </w:rPr>
        <w:t>度无法冻结物质，不可放入其中干燥，否则会损坏真</w:t>
      </w:r>
      <w:r>
        <w:rPr>
          <w:spacing w:val="-6"/>
          <w:sz w:val="24"/>
        </w:rPr>
        <w:t>空泵。</w:t>
      </w:r>
    </w:p>
    <w:p>
      <w:pPr>
        <w:pStyle w:val="9"/>
        <w:numPr>
          <w:ilvl w:val="0"/>
          <w:numId w:val="3"/>
        </w:numPr>
        <w:tabs>
          <w:tab w:val="left" w:pos="2343"/>
        </w:tabs>
        <w:spacing w:before="1" w:after="0" w:line="312" w:lineRule="auto"/>
        <w:ind w:left="1500" w:right="233" w:firstLine="480"/>
        <w:jc w:val="left"/>
        <w:rPr>
          <w:sz w:val="24"/>
        </w:rPr>
      </w:pPr>
      <w:r>
        <w:rPr>
          <w:sz w:val="24"/>
        </w:rPr>
        <w:t>第一次使用仪器时，或对使用说明有疑问者请与管理员联系（王金子， 分子病毒室，</w:t>
      </w:r>
      <w:r>
        <w:rPr>
          <w:rFonts w:ascii="Times New Roman" w:eastAsia="Times New Roman"/>
          <w:sz w:val="24"/>
        </w:rPr>
        <w:t>523</w:t>
      </w:r>
      <w:r>
        <w:rPr>
          <w:sz w:val="24"/>
        </w:rPr>
        <w:t>）</w:t>
      </w:r>
    </w:p>
    <w:p>
      <w:pPr>
        <w:pStyle w:val="9"/>
        <w:numPr>
          <w:ilvl w:val="0"/>
          <w:numId w:val="3"/>
        </w:numPr>
        <w:tabs>
          <w:tab w:val="left" w:pos="2341"/>
        </w:tabs>
        <w:spacing w:before="0" w:after="0" w:line="307" w:lineRule="exact"/>
        <w:ind w:left="2341" w:right="0" w:hanging="361"/>
        <w:jc w:val="left"/>
        <w:rPr>
          <w:sz w:val="24"/>
        </w:rPr>
      </w:pPr>
      <w:r>
        <w:rPr>
          <w:sz w:val="24"/>
        </w:rPr>
        <w:t>请务必做好使用记录，方便计算时间，更换机油。</w:t>
      </w:r>
    </w:p>
    <w:p>
      <w:pPr>
        <w:pStyle w:val="9"/>
        <w:numPr>
          <w:ilvl w:val="0"/>
          <w:numId w:val="3"/>
        </w:numPr>
        <w:tabs>
          <w:tab w:val="left" w:pos="2341"/>
        </w:tabs>
        <w:spacing w:before="93" w:after="0" w:line="240" w:lineRule="auto"/>
        <w:ind w:left="2341" w:right="0" w:hanging="361"/>
        <w:jc w:val="left"/>
        <w:rPr>
          <w:rFonts w:ascii="Arial"/>
          <w:sz w:val="18"/>
        </w:rPr>
        <w:sectPr>
          <w:footerReference r:id="rId5" w:type="default"/>
          <w:type w:val="continuous"/>
          <w:pgSz w:w="11910" w:h="16840"/>
          <w:pgMar w:top="1600" w:right="1560" w:bottom="200" w:left="300" w:header="720" w:footer="3" w:gutter="0"/>
          <w:cols w:space="720" w:num="1"/>
        </w:sectPr>
      </w:pPr>
      <w:r>
        <w:rPr>
          <w:spacing w:val="-6"/>
          <w:sz w:val="24"/>
        </w:rPr>
        <w:t xml:space="preserve">使用前请将室温降至 </w:t>
      </w:r>
      <w:r>
        <w:rPr>
          <w:rFonts w:ascii="Times New Roman" w:eastAsia="Times New Roman"/>
          <w:sz w:val="24"/>
        </w:rPr>
        <w:t xml:space="preserve">25 </w:t>
      </w:r>
      <w:r>
        <w:rPr>
          <w:sz w:val="24"/>
        </w:rPr>
        <w:t>度。</w:t>
      </w:r>
    </w:p>
    <w:p>
      <w:pPr>
        <w:pStyle w:val="9"/>
        <w:numPr>
          <w:numId w:val="0"/>
        </w:numPr>
        <w:tabs>
          <w:tab w:val="left" w:pos="2341"/>
        </w:tabs>
        <w:spacing w:before="93" w:after="0" w:line="240" w:lineRule="auto"/>
        <w:ind w:right="0" w:rightChars="0"/>
        <w:jc w:val="left"/>
        <w:rPr>
          <w:sz w:val="24"/>
        </w:rPr>
      </w:pPr>
      <w:bookmarkStart w:id="0" w:name="_GoBack"/>
      <w:bookmarkEnd w:id="0"/>
    </w:p>
    <w:sectPr>
      <w:pgSz w:w="11910" w:h="16840"/>
      <w:pgMar w:top="660" w:right="1560" w:bottom="200" w:left="300" w:header="0" w:footer="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-1pt;margin-top:830.85pt;height:12.1pt;width:597.2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tabs>
                    <w:tab w:val="left" w:pos="11924"/>
                  </w:tabs>
                  <w:spacing w:before="14"/>
                  <w:ind w:left="20" w:right="0" w:firstLine="0"/>
                  <w:jc w:val="left"/>
                  <w:rPr>
                    <w:rFonts w:ascii="Arial"/>
                    <w:sz w:val="18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2341" w:hanging="3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3110" w:hanging="361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3880" w:hanging="361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4651" w:hanging="361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5421" w:hanging="361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6192" w:hanging="361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962" w:hanging="361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733" w:hanging="361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503" w:hanging="361"/>
      </w:pPr>
      <w:rPr>
        <w:rFonts w:hint="default"/>
        <w:lang w:val="en-US" w:eastAsia="en-US" w:bidi="en-US"/>
      </w:rPr>
    </w:lvl>
  </w:abstractNum>
  <w:abstractNum w:abstractNumId="1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2341" w:hanging="3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3110" w:hanging="361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3880" w:hanging="361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4651" w:hanging="361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5421" w:hanging="361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6192" w:hanging="361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962" w:hanging="361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733" w:hanging="361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503" w:hanging="361"/>
      </w:pPr>
      <w:rPr>
        <w:rFonts w:hint="default"/>
        <w:lang w:val="en-US" w:eastAsia="en-US" w:bidi="en-US"/>
      </w:rPr>
    </w:lvl>
  </w:abstractNum>
  <w:abstractNum w:abstractNumId="2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1500" w:hanging="366"/>
        <w:jc w:val="left"/>
      </w:pPr>
      <w:rPr>
        <w:rFonts w:hint="default" w:ascii="Times New Roman" w:hAnsi="Times New Roman" w:eastAsia="Times New Roman" w:cs="Times New Roman"/>
        <w:spacing w:val="-120"/>
        <w:w w:val="99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2354" w:hanging="366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3208" w:hanging="366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4063" w:hanging="366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917" w:hanging="366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772" w:hanging="366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626" w:hanging="366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481" w:hanging="366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335" w:hanging="366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OGNhOTcwNTMwYjg2ODU2YmM5YzllYmE1Y2E4ZTBhYWQifQ=="/>
  </w:docVars>
  <w:rsids>
    <w:rsidRoot w:val="00000000"/>
    <w:rsid w:val="375804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50"/>
      <w:ind w:left="100"/>
      <w:outlineLvl w:val="1"/>
    </w:pPr>
    <w:rPr>
      <w:rFonts w:ascii="Arial" w:hAnsi="Arial" w:eastAsia="Arial" w:cs="Arial"/>
      <w:sz w:val="36"/>
      <w:szCs w:val="36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ind w:left="1500"/>
      <w:outlineLvl w:val="2"/>
    </w:pPr>
    <w:rPr>
      <w:rFonts w:ascii="黑体" w:hAnsi="黑体" w:eastAsia="黑体" w:cs="黑体"/>
      <w:b/>
      <w:bCs/>
      <w:sz w:val="30"/>
      <w:szCs w:val="30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en-US" w:eastAsia="en-US" w:bidi="en-US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"/>
      <w:ind w:left="2341" w:firstLine="480"/>
    </w:pPr>
    <w:rPr>
      <w:rFonts w:ascii="宋体" w:hAnsi="宋体" w:eastAsia="宋体" w:cs="宋体"/>
      <w:lang w:val="en-US" w:eastAsia="en-US" w:bidi="en-US"/>
    </w:rPr>
  </w:style>
  <w:style w:type="paragraph" w:customStyle="1" w:styleId="10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627</Words>
  <Characters>1003</Characters>
  <TotalTime>1</TotalTime>
  <ScaleCrop>false</ScaleCrop>
  <LinksUpToDate>false</LinksUpToDate>
  <CharactersWithSpaces>1046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2023-03-09T12:29:00Z</dcterms:created>
  <dc:creator>Administrator</dc:creator>
  <cp:lastModifiedBy>人生旅途</cp:lastModifiedBy>
  <dcterms:modified xsi:type="dcterms:W3CDTF">2023-03-09T12:30:08Z</dcterms:modified>
  <dc:title>&lt;4D6963726F736F667420576F7264202D204C4142434F4E434FC0E4B6B3B8C9D4EFBBFABCF2B5A5CAB9D3C3CBB5C3F72E646F63&gt;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2008-08-17T00:00:00Z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2023-03-09T00:00:00Z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82D0345ED59C4C7A9FEDB572A335FDD9</vt:lpwstr>
  </property>
</Properties>
</file>